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FAAF9" w14:textId="27D9B1B2" w:rsidR="00667F67" w:rsidRDefault="00667F67" w:rsidP="00667F67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7F67">
        <w:rPr>
          <w:rFonts w:ascii="Times New Roman" w:hAnsi="Times New Roman" w:cs="Times New Roman"/>
          <w:b/>
          <w:bCs/>
          <w:sz w:val="24"/>
          <w:szCs w:val="24"/>
        </w:rPr>
        <w:t>Условия использования сертификата:</w:t>
      </w:r>
    </w:p>
    <w:p w14:paraId="6582B143" w14:textId="77777777" w:rsidR="00D750F5" w:rsidRPr="00667F67" w:rsidRDefault="00D750F5" w:rsidP="00667F67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5F0C5E" w14:textId="7F93CFE3" w:rsidR="00667F67" w:rsidRPr="00667F67" w:rsidRDefault="00667F67" w:rsidP="00667F6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7F67">
        <w:rPr>
          <w:rFonts w:ascii="Times New Roman" w:hAnsi="Times New Roman" w:cs="Times New Roman"/>
          <w:sz w:val="24"/>
          <w:szCs w:val="24"/>
        </w:rPr>
        <w:t>1. Номинал сертификата, указанный на самом сертификате, является суммой, внесённых покупателем денежных средств, которые держатель сертификата может использовать для оплаты услуг, оказываемых в комплексе «Nedra» и товаров, реализуемых</w:t>
      </w:r>
      <w:r w:rsidR="00D750F5">
        <w:rPr>
          <w:rFonts w:ascii="Times New Roman" w:hAnsi="Times New Roman" w:cs="Times New Roman"/>
          <w:sz w:val="24"/>
          <w:szCs w:val="24"/>
        </w:rPr>
        <w:t xml:space="preserve"> </w:t>
      </w:r>
      <w:r w:rsidRPr="00667F67">
        <w:rPr>
          <w:rFonts w:ascii="Times New Roman" w:hAnsi="Times New Roman" w:cs="Times New Roman"/>
          <w:sz w:val="24"/>
          <w:szCs w:val="24"/>
        </w:rPr>
        <w:t xml:space="preserve">комплексом «Nedra».  </w:t>
      </w:r>
    </w:p>
    <w:p w14:paraId="266A39EE" w14:textId="3AE88017" w:rsidR="00667F67" w:rsidRPr="00667F67" w:rsidRDefault="00667F67" w:rsidP="00667F6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7F67">
        <w:rPr>
          <w:rFonts w:ascii="Times New Roman" w:hAnsi="Times New Roman" w:cs="Times New Roman"/>
          <w:sz w:val="24"/>
          <w:szCs w:val="24"/>
        </w:rPr>
        <w:t xml:space="preserve">2. Сертификат может быть использован несколько раз в рамках разных посещений комплекса «Nedra». В случае выбора услуг, оказанных в </w:t>
      </w:r>
      <w:bookmarkStart w:id="0" w:name="_GoBack"/>
      <w:bookmarkEnd w:id="0"/>
      <w:r w:rsidRPr="00667F67">
        <w:rPr>
          <w:rFonts w:ascii="Times New Roman" w:hAnsi="Times New Roman" w:cs="Times New Roman"/>
          <w:sz w:val="24"/>
          <w:szCs w:val="24"/>
        </w:rPr>
        <w:t>комплексе «Nedra», товаров, реализуемых комплексом «Nedra» на сумму меньше номинала сертификата, остаток номинала остаётся на счёте сертификата для последующего использования. В том случае, если при оплате стоимость услуг, оказанных в комплексе «Nedra», товаров, реализуемых</w:t>
      </w:r>
      <w:r w:rsidR="00D750F5">
        <w:rPr>
          <w:rFonts w:ascii="Times New Roman" w:hAnsi="Times New Roman" w:cs="Times New Roman"/>
          <w:sz w:val="24"/>
          <w:szCs w:val="24"/>
        </w:rPr>
        <w:t xml:space="preserve"> </w:t>
      </w:r>
      <w:r w:rsidRPr="00667F67">
        <w:rPr>
          <w:rFonts w:ascii="Times New Roman" w:hAnsi="Times New Roman" w:cs="Times New Roman"/>
          <w:sz w:val="24"/>
          <w:szCs w:val="24"/>
        </w:rPr>
        <w:t xml:space="preserve">комплексом «Nedra» превышает номинал сертификата, разница между стоимостью и номиналом сертификата оплачивается держателем сертификата путем внесения наличных денежных средств или путем внесения безналичных денежных средств.  </w:t>
      </w:r>
    </w:p>
    <w:p w14:paraId="543D39C0" w14:textId="77777777" w:rsidR="00667F67" w:rsidRPr="00667F67" w:rsidRDefault="00667F67" w:rsidP="00667F6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7F67">
        <w:rPr>
          <w:rFonts w:ascii="Times New Roman" w:hAnsi="Times New Roman" w:cs="Times New Roman"/>
          <w:sz w:val="24"/>
          <w:szCs w:val="24"/>
        </w:rPr>
        <w:t xml:space="preserve">3. Сертификат вступает в силу и действителен 12 месяцев с момента его оплаты. </w:t>
      </w:r>
    </w:p>
    <w:p w14:paraId="4BDD4FDE" w14:textId="77777777" w:rsidR="009B4030" w:rsidRPr="00667F67" w:rsidRDefault="009B4030" w:rsidP="00667F67">
      <w:pPr>
        <w:ind w:firstLine="709"/>
        <w:jc w:val="both"/>
      </w:pPr>
    </w:p>
    <w:sectPr w:rsidR="009B4030" w:rsidRPr="00667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D25E94"/>
    <w:multiLevelType w:val="hybridMultilevel"/>
    <w:tmpl w:val="36F819A2"/>
    <w:lvl w:ilvl="0" w:tplc="DDCEE130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F67"/>
    <w:rsid w:val="00667F67"/>
    <w:rsid w:val="009B4030"/>
    <w:rsid w:val="00D7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46352"/>
  <w15:chartTrackingRefBased/>
  <w15:docId w15:val="{7BAD44EF-6992-41AB-805E-2F88F3229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F67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F6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3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Мария</dc:creator>
  <cp:keywords/>
  <dc:description/>
  <cp:lastModifiedBy>Кочкина Екатерина</cp:lastModifiedBy>
  <cp:revision>3</cp:revision>
  <cp:lastPrinted>2026-08-14T02:27:00Z</cp:lastPrinted>
  <dcterms:created xsi:type="dcterms:W3CDTF">2026-08-14T02:26:00Z</dcterms:created>
  <dcterms:modified xsi:type="dcterms:W3CDTF">2026-08-18T07:48:00Z</dcterms:modified>
</cp:coreProperties>
</file>